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640" w14:textId="7552E077" w:rsidR="00566D62" w:rsidRPr="00086AB0" w:rsidRDefault="00566D62" w:rsidP="00566D62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Załącznik nr </w:t>
      </w:r>
      <w:r w:rsidR="00086AB0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 xml:space="preserve"> do SWZ</w:t>
      </w:r>
    </w:p>
    <w:p w14:paraId="7D31E5AA" w14:textId="304F2F56" w:rsidR="00566D62" w:rsidRPr="00086AB0" w:rsidRDefault="00566D6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086AB0">
        <w:rPr>
          <w:rFonts w:asciiTheme="minorHAnsi" w:hAnsiTheme="minorHAnsi" w:cstheme="minorHAnsi"/>
          <w:b/>
          <w:bCs/>
          <w:sz w:val="21"/>
          <w:szCs w:val="21"/>
        </w:rPr>
        <w:t>GK.271.0</w:t>
      </w:r>
      <w:r w:rsidR="00793819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086AB0">
        <w:rPr>
          <w:rFonts w:asciiTheme="minorHAnsi" w:hAnsiTheme="minorHAnsi" w:cstheme="minorHAnsi"/>
          <w:b/>
          <w:bCs/>
          <w:sz w:val="21"/>
          <w:szCs w:val="21"/>
        </w:rPr>
        <w:t>.202</w:t>
      </w:r>
      <w:r w:rsidR="00793819">
        <w:rPr>
          <w:rFonts w:asciiTheme="minorHAnsi" w:hAnsiTheme="minorHAnsi" w:cstheme="minorHAnsi"/>
          <w:b/>
          <w:bCs/>
          <w:sz w:val="21"/>
          <w:szCs w:val="21"/>
        </w:rPr>
        <w:t>2</w:t>
      </w:r>
    </w:p>
    <w:p w14:paraId="7A4F76B9" w14:textId="77777777" w:rsidR="00441ED1" w:rsidRPr="00086AB0" w:rsidRDefault="00441ED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CD80BA3" w14:textId="77777777" w:rsidR="00566D62" w:rsidRPr="00086AB0" w:rsidRDefault="00566D62">
      <w:pPr>
        <w:rPr>
          <w:rFonts w:asciiTheme="minorHAnsi" w:hAnsiTheme="minorHAnsi" w:cstheme="minorHAnsi"/>
          <w:sz w:val="21"/>
          <w:szCs w:val="21"/>
        </w:rPr>
      </w:pPr>
    </w:p>
    <w:p w14:paraId="4CD8093E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  <w:r w:rsidRPr="002A4D8C">
        <w:rPr>
          <w:rFonts w:ascii="Calibri" w:hAnsi="Calibri" w:cs="Calibri"/>
          <w:b/>
          <w:bCs/>
        </w:rPr>
        <w:t>Wykonawca:</w:t>
      </w:r>
    </w:p>
    <w:p w14:paraId="16E779C6" w14:textId="77777777" w:rsidR="00032594" w:rsidRPr="002A4D8C" w:rsidRDefault="00032594" w:rsidP="00032594">
      <w:pPr>
        <w:ind w:right="3685"/>
        <w:rPr>
          <w:rFonts w:ascii="Calibri" w:hAnsi="Calibri" w:cs="Calibri"/>
          <w:b/>
          <w:bCs/>
        </w:rPr>
      </w:pPr>
    </w:p>
    <w:p w14:paraId="49376A2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u w:val="dotted"/>
        </w:rPr>
      </w:pPr>
      <w:r w:rsidRPr="002A4D8C">
        <w:rPr>
          <w:rFonts w:ascii="Calibri" w:hAnsi="Calibri" w:cs="Calibri"/>
          <w:u w:val="dotted"/>
        </w:rPr>
        <w:t xml:space="preserve"> </w:t>
      </w:r>
      <w:r w:rsidRPr="002A4D8C">
        <w:rPr>
          <w:rFonts w:ascii="Calibri" w:hAnsi="Calibri" w:cs="Calibri"/>
          <w:u w:val="dotted"/>
        </w:rPr>
        <w:tab/>
      </w:r>
    </w:p>
    <w:p w14:paraId="6DEF85F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18F28ED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u w:val="dotted"/>
        </w:rPr>
      </w:pPr>
      <w:r w:rsidRPr="002A4D8C">
        <w:rPr>
          <w:rFonts w:ascii="Calibri" w:hAnsi="Calibri" w:cs="Calibri"/>
          <w:iCs/>
          <w:u w:val="dotted"/>
        </w:rPr>
        <w:t xml:space="preserve"> </w:t>
      </w:r>
      <w:r w:rsidRPr="002A4D8C">
        <w:rPr>
          <w:rFonts w:ascii="Calibri" w:hAnsi="Calibri" w:cs="Calibri"/>
          <w:iCs/>
          <w:u w:val="dotted"/>
        </w:rPr>
        <w:tab/>
      </w:r>
    </w:p>
    <w:p w14:paraId="2C5DFC83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</w:rPr>
      </w:pPr>
      <w:r w:rsidRPr="002A4D8C">
        <w:rPr>
          <w:rFonts w:ascii="Calibri" w:hAnsi="Calibri" w:cs="Calibri"/>
          <w:i/>
          <w:iCs/>
          <w:sz w:val="14"/>
        </w:rPr>
        <w:t>(adres)</w:t>
      </w:r>
    </w:p>
    <w:p w14:paraId="2CACE87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005FAE0C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71A4C365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58E8ED02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7AD93C91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u w:val="dotted"/>
        </w:rPr>
      </w:pPr>
      <w:r w:rsidRPr="002A4D8C">
        <w:rPr>
          <w:rFonts w:ascii="Calibri" w:hAnsi="Calibri" w:cs="Calibri"/>
          <w:i/>
          <w:iCs/>
          <w:u w:val="dotted"/>
        </w:rPr>
        <w:t xml:space="preserve"> </w:t>
      </w:r>
      <w:r w:rsidRPr="002A4D8C">
        <w:rPr>
          <w:rFonts w:ascii="Calibri" w:hAnsi="Calibri" w:cs="Calibri"/>
          <w:i/>
          <w:iCs/>
          <w:u w:val="dotted"/>
        </w:rPr>
        <w:tab/>
      </w:r>
    </w:p>
    <w:p w14:paraId="7AF57484" w14:textId="77777777" w:rsidR="00032594" w:rsidRPr="002A4D8C" w:rsidRDefault="00032594" w:rsidP="00032594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(KRS/CEiDG)</w:t>
      </w:r>
    </w:p>
    <w:p w14:paraId="67AB4573" w14:textId="77777777" w:rsidR="00175A95" w:rsidRPr="00086AB0" w:rsidRDefault="00175A95" w:rsidP="00175A95">
      <w:pPr>
        <w:ind w:left="142" w:hanging="142"/>
        <w:jc w:val="both"/>
        <w:rPr>
          <w:rFonts w:asciiTheme="minorHAnsi" w:hAnsiTheme="minorHAnsi" w:cstheme="minorHAnsi"/>
          <w:sz w:val="21"/>
          <w:szCs w:val="21"/>
        </w:rPr>
      </w:pPr>
    </w:p>
    <w:p w14:paraId="30943B26" w14:textId="543788E5" w:rsidR="00175A95" w:rsidRPr="00032594" w:rsidRDefault="00032594" w:rsidP="00032594">
      <w:pPr>
        <w:ind w:left="142" w:hanging="142"/>
        <w:jc w:val="center"/>
        <w:rPr>
          <w:rFonts w:asciiTheme="minorHAnsi" w:hAnsiTheme="minorHAnsi" w:cstheme="minorHAnsi"/>
          <w:sz w:val="28"/>
          <w:szCs w:val="28"/>
        </w:rPr>
      </w:pPr>
      <w:r w:rsidRPr="00032594">
        <w:rPr>
          <w:rFonts w:asciiTheme="minorHAnsi" w:hAnsiTheme="minorHAnsi" w:cstheme="minorHAnsi"/>
          <w:b/>
          <w:sz w:val="28"/>
          <w:szCs w:val="28"/>
        </w:rPr>
        <w:t>Wykaz narzędzi, wyposażenia zakładu, urządzeń technicznych</w:t>
      </w:r>
    </w:p>
    <w:p w14:paraId="414A37E3" w14:textId="77777777" w:rsidR="00175A95" w:rsidRPr="00086AB0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</w:p>
    <w:tbl>
      <w:tblPr>
        <w:tblpPr w:leftFromText="141" w:rightFromText="141" w:vertAnchor="text" w:horzAnchor="margin" w:tblpY="201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8"/>
        <w:gridCol w:w="1481"/>
        <w:gridCol w:w="2428"/>
        <w:gridCol w:w="1956"/>
      </w:tblGrid>
      <w:tr w:rsidR="00D4753D" w:rsidRPr="00086AB0" w14:paraId="17A3AC7A" w14:textId="77777777" w:rsidTr="0005737D">
        <w:trPr>
          <w:trHeight w:val="1365"/>
        </w:trPr>
        <w:tc>
          <w:tcPr>
            <w:tcW w:w="247" w:type="pct"/>
            <w:shd w:val="pct10" w:color="auto" w:fill="auto"/>
          </w:tcPr>
          <w:p w14:paraId="24286CCB" w14:textId="77777777" w:rsidR="00D4753D" w:rsidRPr="00086AB0" w:rsidRDefault="00D4753D" w:rsidP="00D4753D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24" w:type="pct"/>
            <w:shd w:val="pct10" w:color="auto" w:fill="auto"/>
            <w:vAlign w:val="center"/>
          </w:tcPr>
          <w:p w14:paraId="3DE2784B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765" w:type="pct"/>
            <w:shd w:val="pct10" w:color="auto" w:fill="auto"/>
            <w:vAlign w:val="center"/>
          </w:tcPr>
          <w:p w14:paraId="342DB934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Minimalna wymagana przez Zamawiającego ilość pojazdów</w:t>
            </w:r>
          </w:p>
        </w:tc>
        <w:tc>
          <w:tcPr>
            <w:tcW w:w="1254" w:type="pct"/>
            <w:shd w:val="pct10" w:color="auto" w:fill="auto"/>
            <w:vAlign w:val="center"/>
          </w:tcPr>
          <w:p w14:paraId="5926BF34" w14:textId="562AAA99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Ilość pojazdów, którą będzie dysponować Wykonawca</w:t>
            </w:r>
          </w:p>
          <w:p w14:paraId="3E821A63" w14:textId="6F33CF94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r w:rsidR="00C5275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realizacji zamówienia, tj. wykonywania usług objętych przedmiotem niniejszego zamówienia)</w:t>
            </w:r>
          </w:p>
        </w:tc>
        <w:tc>
          <w:tcPr>
            <w:tcW w:w="1010" w:type="pct"/>
            <w:shd w:val="pct10" w:color="auto" w:fill="auto"/>
            <w:vAlign w:val="center"/>
          </w:tcPr>
          <w:p w14:paraId="203B2268" w14:textId="77777777" w:rsidR="00D4753D" w:rsidRPr="00086AB0" w:rsidRDefault="00D4753D" w:rsidP="000573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Informacja                           o podstawie dysponowania zasobami</w:t>
            </w:r>
          </w:p>
        </w:tc>
      </w:tr>
      <w:tr w:rsidR="00D4753D" w:rsidRPr="00086AB0" w14:paraId="52488A24" w14:textId="77777777" w:rsidTr="00D4753D">
        <w:trPr>
          <w:trHeight w:val="969"/>
        </w:trPr>
        <w:tc>
          <w:tcPr>
            <w:tcW w:w="247" w:type="pct"/>
            <w:vAlign w:val="center"/>
          </w:tcPr>
          <w:p w14:paraId="7D1C7CB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8EA563F" w14:textId="77777777" w:rsidR="00D4753D" w:rsidRPr="00086AB0" w:rsidRDefault="00D4753D" w:rsidP="00D475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pct"/>
            <w:vAlign w:val="center"/>
          </w:tcPr>
          <w:p w14:paraId="60FB84D4" w14:textId="56DD5B6D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zmieszanych odpadów komunalnych,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C239FF8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BCB699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BB5ECB0" w14:textId="77777777" w:rsidR="00D4753D" w:rsidRPr="00086AB0" w:rsidRDefault="00D4753D" w:rsidP="00D4753D">
            <w:pPr>
              <w:pStyle w:val="Akapitzlist"/>
              <w:spacing w:line="360" w:lineRule="atLeast"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0D46055D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41D7000A" w14:textId="77777777" w:rsidTr="00D4753D">
        <w:trPr>
          <w:trHeight w:val="973"/>
        </w:trPr>
        <w:tc>
          <w:tcPr>
            <w:tcW w:w="247" w:type="pct"/>
            <w:vAlign w:val="center"/>
          </w:tcPr>
          <w:p w14:paraId="43E85A4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4" w:type="pct"/>
            <w:vAlign w:val="center"/>
          </w:tcPr>
          <w:p w14:paraId="43DB148E" w14:textId="5313EDA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przystosowany do odbierania selektywnie zebranych odpadów komunalnych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6B0541E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7597D624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5CFF1BB6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D4E4B7C" w14:textId="77777777" w:rsidTr="00D4753D">
        <w:trPr>
          <w:trHeight w:val="1528"/>
        </w:trPr>
        <w:tc>
          <w:tcPr>
            <w:tcW w:w="247" w:type="pct"/>
            <w:vAlign w:val="center"/>
          </w:tcPr>
          <w:p w14:paraId="70296130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4" w:type="pct"/>
            <w:vAlign w:val="center"/>
          </w:tcPr>
          <w:p w14:paraId="7E825B4E" w14:textId="214920C9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o zabudowie bramowej bądź alternatywnie  pojazd o zabudowie hakowej (pojazdy te muszą zapewnić obsługę wszystkich stosowanych pojemników, kontenerów, itp.),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65" w:type="pct"/>
            <w:vAlign w:val="center"/>
          </w:tcPr>
          <w:p w14:paraId="69F5BCB0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4" w:type="pct"/>
            <w:vAlign w:val="center"/>
          </w:tcPr>
          <w:p w14:paraId="1354A7CC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1B5FA4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370156CB" w14:textId="77777777" w:rsidTr="00D4753D">
        <w:trPr>
          <w:trHeight w:val="975"/>
        </w:trPr>
        <w:tc>
          <w:tcPr>
            <w:tcW w:w="247" w:type="pct"/>
            <w:vAlign w:val="center"/>
          </w:tcPr>
          <w:p w14:paraId="2FB28C8B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4" w:type="pct"/>
          </w:tcPr>
          <w:p w14:paraId="6FC688AF" w14:textId="546E3D9A" w:rsidR="00D4753D" w:rsidRPr="00086AB0" w:rsidRDefault="00D4753D" w:rsidP="00D4753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Pojazd małogabarytowy przystosowany do odbioru odpadów z miejsc o utrudnionym dostępie o normie minimum EURO </w:t>
            </w:r>
            <w:r w:rsidR="00514D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2E7699C3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4" w:type="pct"/>
            <w:vAlign w:val="center"/>
          </w:tcPr>
          <w:p w14:paraId="16F58ECE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65743AD1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53D" w:rsidRPr="00086AB0" w14:paraId="2CA61C8E" w14:textId="77777777" w:rsidTr="0088571D">
        <w:trPr>
          <w:trHeight w:val="652"/>
        </w:trPr>
        <w:tc>
          <w:tcPr>
            <w:tcW w:w="247" w:type="pct"/>
          </w:tcPr>
          <w:p w14:paraId="496B6EAE" w14:textId="1BFE6088" w:rsidR="00D4753D" w:rsidRPr="00086AB0" w:rsidRDefault="007C2327" w:rsidP="0088571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D4753D" w:rsidRPr="00086A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4" w:type="pct"/>
          </w:tcPr>
          <w:p w14:paraId="3981E73F" w14:textId="77777777" w:rsidR="00D4753D" w:rsidRPr="00086AB0" w:rsidRDefault="00D4753D" w:rsidP="0088571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13427" w14:textId="77777777" w:rsidR="00D4753D" w:rsidRPr="00086AB0" w:rsidRDefault="00D4753D" w:rsidP="0088571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86AB0">
              <w:rPr>
                <w:rFonts w:asciiTheme="minorHAnsi" w:hAnsiTheme="minorHAnsi" w:cstheme="minorHAnsi"/>
                <w:sz w:val="18"/>
                <w:szCs w:val="18"/>
              </w:rPr>
              <w:t>Pozostałe:</w:t>
            </w:r>
          </w:p>
          <w:p w14:paraId="288A94F6" w14:textId="77777777" w:rsidR="00D4753D" w:rsidRPr="00086AB0" w:rsidRDefault="00D4753D" w:rsidP="0088571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815E35" w14:textId="77777777" w:rsidR="00D4753D" w:rsidRPr="00086AB0" w:rsidRDefault="00D4753D" w:rsidP="0088571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7AC27" w14:textId="77777777" w:rsidR="00D4753D" w:rsidRPr="00086AB0" w:rsidRDefault="00D4753D" w:rsidP="0088571D">
            <w:pPr>
              <w:pStyle w:val="Tekstpodstawowy"/>
              <w:numPr>
                <w:ilvl w:val="0"/>
                <w:numId w:val="0"/>
              </w:num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8040E8A" w14:textId="77777777" w:rsidR="00D4753D" w:rsidRPr="00086AB0" w:rsidRDefault="00D4753D" w:rsidP="00D4753D">
            <w:pPr>
              <w:spacing w:line="36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EAE8AB6" w14:textId="77777777" w:rsidR="00D4753D" w:rsidRPr="00086AB0" w:rsidRDefault="00D4753D" w:rsidP="00D4753D">
            <w:pPr>
              <w:spacing w:line="360" w:lineRule="atLeast"/>
              <w:ind w:left="1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390C6C5E" w14:textId="77777777" w:rsidR="00D4753D" w:rsidRPr="00086AB0" w:rsidRDefault="00D4753D" w:rsidP="00D4753D">
            <w:pPr>
              <w:spacing w:line="36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BACF28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</w:p>
    <w:p w14:paraId="5C10125B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</w:p>
    <w:p w14:paraId="77C7E415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</w:p>
    <w:p w14:paraId="11582BEC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</w:p>
    <w:p w14:paraId="691DF862" w14:textId="77777777" w:rsidR="00CB79FC" w:rsidRDefault="00CB79FC" w:rsidP="00CB79FC">
      <w:pPr>
        <w:jc w:val="both"/>
        <w:rPr>
          <w:rFonts w:cstheme="minorHAnsi"/>
          <w:sz w:val="16"/>
          <w:szCs w:val="16"/>
        </w:rPr>
      </w:pPr>
    </w:p>
    <w:p w14:paraId="32130EC9" w14:textId="2A322FEF" w:rsidR="00CB79FC" w:rsidRPr="00CB79FC" w:rsidRDefault="00CB79FC" w:rsidP="00CB79FC">
      <w:pPr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………………………….………………..………………………..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036A2658" w14:textId="1A4DB485" w:rsidR="00CB79FC" w:rsidRDefault="00CB79FC" w:rsidP="00CB79FC">
      <w:pPr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0801A1DC" w14:textId="0AE0E1FF" w:rsidR="00175A95" w:rsidRPr="00793819" w:rsidRDefault="00175A95" w:rsidP="0088571D">
      <w:pPr>
        <w:spacing w:line="360" w:lineRule="atLeast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sectPr w:rsidR="00175A95" w:rsidRPr="0079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032594"/>
    <w:rsid w:val="0005737D"/>
    <w:rsid w:val="00086AB0"/>
    <w:rsid w:val="00175A95"/>
    <w:rsid w:val="001E1E5D"/>
    <w:rsid w:val="002677D0"/>
    <w:rsid w:val="00394F47"/>
    <w:rsid w:val="004264DA"/>
    <w:rsid w:val="00441ED1"/>
    <w:rsid w:val="004447B7"/>
    <w:rsid w:val="0045409B"/>
    <w:rsid w:val="005130E9"/>
    <w:rsid w:val="00514D9C"/>
    <w:rsid w:val="00566D62"/>
    <w:rsid w:val="005A3DB7"/>
    <w:rsid w:val="005C2BAC"/>
    <w:rsid w:val="007056D8"/>
    <w:rsid w:val="00793819"/>
    <w:rsid w:val="007C2327"/>
    <w:rsid w:val="0087071B"/>
    <w:rsid w:val="0088571D"/>
    <w:rsid w:val="00B120A0"/>
    <w:rsid w:val="00C5275A"/>
    <w:rsid w:val="00CB79FC"/>
    <w:rsid w:val="00CC6803"/>
    <w:rsid w:val="00CD349A"/>
    <w:rsid w:val="00D4753D"/>
    <w:rsid w:val="00D861BD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Akapitzlist">
    <w:name w:val="List Paragraph"/>
    <w:basedOn w:val="Normalny"/>
    <w:uiPriority w:val="34"/>
    <w:qFormat/>
    <w:rsid w:val="00454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1ECF-52F9-42EB-AAB4-C9B003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25</cp:revision>
  <dcterms:created xsi:type="dcterms:W3CDTF">2020-06-02T09:49:00Z</dcterms:created>
  <dcterms:modified xsi:type="dcterms:W3CDTF">2022-08-29T08:34:00Z</dcterms:modified>
</cp:coreProperties>
</file>